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01" w:rsidRPr="0037070C" w:rsidRDefault="00C23301" w:rsidP="00C23301">
      <w:pPr>
        <w:shd w:val="clear" w:color="auto" w:fill="FFFFFF"/>
        <w:ind w:left="5957"/>
        <w:rPr>
          <w:i/>
        </w:rPr>
      </w:pPr>
      <w:bookmarkStart w:id="0" w:name="_GoBack"/>
      <w:r w:rsidRPr="0037070C">
        <w:rPr>
          <w:b/>
          <w:i/>
          <w:spacing w:val="-1"/>
        </w:rPr>
        <w:t>Załącznik nr 3</w:t>
      </w:r>
      <w:r w:rsidRPr="0037070C">
        <w:rPr>
          <w:i/>
          <w:spacing w:val="-1"/>
        </w:rPr>
        <w:t xml:space="preserve"> Dane wnioskodawcy</w:t>
      </w:r>
    </w:p>
    <w:bookmarkEnd w:id="0"/>
    <w:p w:rsidR="00C23301" w:rsidRDefault="00C23301" w:rsidP="00C23301">
      <w:pPr>
        <w:shd w:val="clear" w:color="auto" w:fill="FFFFFF"/>
        <w:spacing w:before="734"/>
        <w:ind w:left="288"/>
      </w:pPr>
      <w:r>
        <w:rPr>
          <w:b/>
          <w:bCs/>
          <w:spacing w:val="-2"/>
          <w:sz w:val="24"/>
          <w:szCs w:val="24"/>
        </w:rPr>
        <w:t>Dane wnioskodawcy</w:t>
      </w:r>
    </w:p>
    <w:p w:rsidR="00C23301" w:rsidRDefault="00C23301" w:rsidP="00C23301">
      <w:pPr>
        <w:numPr>
          <w:ilvl w:val="0"/>
          <w:numId w:val="2"/>
        </w:numPr>
        <w:shd w:val="clear" w:color="auto" w:fill="FFFFFF"/>
        <w:tabs>
          <w:tab w:val="left" w:pos="672"/>
          <w:tab w:val="left" w:leader="dot" w:pos="7056"/>
        </w:tabs>
        <w:spacing w:before="422" w:line="317" w:lineRule="exact"/>
        <w:ind w:left="432"/>
        <w:rPr>
          <w:spacing w:val="-2"/>
          <w:sz w:val="24"/>
          <w:szCs w:val="24"/>
        </w:rPr>
      </w:pPr>
      <w:r>
        <w:rPr>
          <w:spacing w:val="-3"/>
          <w:sz w:val="24"/>
          <w:szCs w:val="24"/>
        </w:rPr>
        <w:t xml:space="preserve">Imiona: </w:t>
      </w:r>
      <w:r>
        <w:rPr>
          <w:sz w:val="24"/>
          <w:szCs w:val="24"/>
        </w:rPr>
        <w:t>(…)</w:t>
      </w:r>
    </w:p>
    <w:p w:rsidR="00C23301" w:rsidRDefault="00C23301" w:rsidP="00C23301">
      <w:pPr>
        <w:numPr>
          <w:ilvl w:val="0"/>
          <w:numId w:val="2"/>
        </w:numPr>
        <w:shd w:val="clear" w:color="auto" w:fill="FFFFFF"/>
        <w:tabs>
          <w:tab w:val="left" w:pos="672"/>
          <w:tab w:val="left" w:leader="dot" w:pos="7157"/>
        </w:tabs>
        <w:spacing w:line="317" w:lineRule="exact"/>
        <w:ind w:left="432"/>
        <w:rPr>
          <w:spacing w:val="-2"/>
          <w:sz w:val="24"/>
          <w:szCs w:val="24"/>
        </w:rPr>
      </w:pPr>
      <w:r>
        <w:rPr>
          <w:spacing w:val="-2"/>
          <w:sz w:val="24"/>
          <w:szCs w:val="24"/>
        </w:rPr>
        <w:t>Nazwisko: (…)</w:t>
      </w:r>
    </w:p>
    <w:p w:rsidR="00C23301" w:rsidRDefault="00C23301" w:rsidP="00C23301">
      <w:pPr>
        <w:numPr>
          <w:ilvl w:val="0"/>
          <w:numId w:val="2"/>
        </w:numPr>
        <w:shd w:val="clear" w:color="auto" w:fill="FFFFFF"/>
        <w:tabs>
          <w:tab w:val="left" w:pos="672"/>
          <w:tab w:val="left" w:leader="dot" w:pos="7493"/>
        </w:tabs>
        <w:spacing w:line="317" w:lineRule="exact"/>
        <w:ind w:left="432"/>
        <w:rPr>
          <w:spacing w:val="-2"/>
          <w:sz w:val="24"/>
          <w:szCs w:val="24"/>
        </w:rPr>
      </w:pPr>
      <w:r>
        <w:rPr>
          <w:spacing w:val="-1"/>
          <w:sz w:val="24"/>
          <w:szCs w:val="24"/>
        </w:rPr>
        <w:t xml:space="preserve">Data i miejsce urodzenia: </w:t>
      </w:r>
      <w:r>
        <w:rPr>
          <w:sz w:val="24"/>
          <w:szCs w:val="24"/>
        </w:rPr>
        <w:t>(…)</w:t>
      </w:r>
    </w:p>
    <w:p w:rsidR="00C23301" w:rsidRDefault="00C23301" w:rsidP="00C23301">
      <w:pPr>
        <w:numPr>
          <w:ilvl w:val="0"/>
          <w:numId w:val="2"/>
        </w:numPr>
        <w:shd w:val="clear" w:color="auto" w:fill="FFFFFF"/>
        <w:tabs>
          <w:tab w:val="left" w:pos="672"/>
          <w:tab w:val="left" w:leader="dot" w:pos="9048"/>
        </w:tabs>
        <w:spacing w:line="317" w:lineRule="exact"/>
        <w:ind w:left="432"/>
        <w:rPr>
          <w:spacing w:val="-2"/>
          <w:sz w:val="24"/>
          <w:szCs w:val="24"/>
        </w:rPr>
      </w:pPr>
      <w:r>
        <w:rPr>
          <w:spacing w:val="-1"/>
          <w:sz w:val="24"/>
          <w:szCs w:val="24"/>
        </w:rPr>
        <w:t xml:space="preserve">Miejsce pracy: </w:t>
      </w:r>
      <w:r>
        <w:rPr>
          <w:sz w:val="24"/>
          <w:szCs w:val="24"/>
        </w:rPr>
        <w:t>(…)</w:t>
      </w:r>
    </w:p>
    <w:p w:rsidR="00C23301" w:rsidRDefault="00C23301" w:rsidP="00C23301">
      <w:pPr>
        <w:numPr>
          <w:ilvl w:val="0"/>
          <w:numId w:val="2"/>
        </w:numPr>
        <w:shd w:val="clear" w:color="auto" w:fill="FFFFFF"/>
        <w:tabs>
          <w:tab w:val="left" w:pos="672"/>
          <w:tab w:val="left" w:leader="dot" w:pos="9125"/>
        </w:tabs>
        <w:spacing w:line="317" w:lineRule="exact"/>
        <w:ind w:left="432"/>
        <w:rPr>
          <w:spacing w:val="-2"/>
          <w:sz w:val="24"/>
          <w:szCs w:val="24"/>
        </w:rPr>
      </w:pPr>
      <w:r>
        <w:rPr>
          <w:spacing w:val="-3"/>
          <w:sz w:val="24"/>
          <w:szCs w:val="24"/>
        </w:rPr>
        <w:t xml:space="preserve">Dane kontaktowe*: </w:t>
      </w:r>
      <w:r>
        <w:rPr>
          <w:sz w:val="24"/>
          <w:szCs w:val="24"/>
        </w:rPr>
        <w:t>(…)</w:t>
      </w:r>
    </w:p>
    <w:p w:rsidR="00C23301" w:rsidRDefault="00C23301" w:rsidP="00C23301">
      <w:pPr>
        <w:numPr>
          <w:ilvl w:val="0"/>
          <w:numId w:val="2"/>
        </w:numPr>
        <w:shd w:val="clear" w:color="auto" w:fill="FFFFFF"/>
        <w:tabs>
          <w:tab w:val="left" w:pos="672"/>
        </w:tabs>
        <w:spacing w:line="317" w:lineRule="exact"/>
        <w:ind w:left="432"/>
        <w:rPr>
          <w:spacing w:val="-2"/>
          <w:sz w:val="24"/>
          <w:szCs w:val="24"/>
        </w:rPr>
      </w:pPr>
      <w:r>
        <w:rPr>
          <w:spacing w:val="-1"/>
          <w:sz w:val="24"/>
          <w:szCs w:val="24"/>
        </w:rPr>
        <w:t>Adres mailowy: (…)</w:t>
      </w:r>
    </w:p>
    <w:p w:rsidR="00C23301" w:rsidRDefault="00C23301" w:rsidP="00C23301">
      <w:pPr>
        <w:numPr>
          <w:ilvl w:val="0"/>
          <w:numId w:val="2"/>
        </w:numPr>
        <w:shd w:val="clear" w:color="auto" w:fill="FFFFFF"/>
        <w:tabs>
          <w:tab w:val="left" w:pos="672"/>
          <w:tab w:val="left" w:leader="dot" w:pos="7330"/>
        </w:tabs>
        <w:spacing w:line="317" w:lineRule="exact"/>
        <w:ind w:left="432"/>
        <w:rPr>
          <w:spacing w:val="-2"/>
          <w:sz w:val="24"/>
          <w:szCs w:val="24"/>
        </w:rPr>
      </w:pPr>
      <w:r>
        <w:rPr>
          <w:spacing w:val="-1"/>
          <w:sz w:val="24"/>
          <w:szCs w:val="24"/>
        </w:rPr>
        <w:t xml:space="preserve">Numer PESEL: </w:t>
      </w:r>
      <w:r>
        <w:rPr>
          <w:sz w:val="24"/>
          <w:szCs w:val="24"/>
        </w:rPr>
        <w:t>(…)</w:t>
      </w:r>
    </w:p>
    <w:p w:rsidR="00C23301" w:rsidRDefault="00C23301" w:rsidP="00C23301">
      <w:pPr>
        <w:numPr>
          <w:ilvl w:val="0"/>
          <w:numId w:val="2"/>
        </w:numPr>
        <w:shd w:val="clear" w:color="auto" w:fill="FFFFFF"/>
        <w:tabs>
          <w:tab w:val="left" w:pos="672"/>
        </w:tabs>
        <w:spacing w:line="317" w:lineRule="exact"/>
        <w:ind w:left="432"/>
        <w:rPr>
          <w:spacing w:val="-2"/>
          <w:sz w:val="24"/>
          <w:szCs w:val="24"/>
        </w:rPr>
      </w:pPr>
      <w:r>
        <w:rPr>
          <w:sz w:val="24"/>
          <w:szCs w:val="24"/>
        </w:rPr>
        <w:t>Numer i seria dokumentu tożsamości w przypadku braku nadania numeru PESEL: (…)</w:t>
      </w:r>
    </w:p>
    <w:p w:rsidR="00C23301" w:rsidRDefault="00C23301" w:rsidP="00C23301">
      <w:pPr>
        <w:shd w:val="clear" w:color="auto" w:fill="FFFFFF"/>
        <w:ind w:left="8659"/>
      </w:pPr>
    </w:p>
    <w:p w:rsidR="00C23301" w:rsidRDefault="00C23301" w:rsidP="00C23301">
      <w:pPr>
        <w:shd w:val="clear" w:color="auto" w:fill="FFFFFF"/>
      </w:pPr>
      <w:r>
        <w:t>Oświadczam, że dane zawarte w niniejszym kwestionariuszu są zgodne ze stanem faktycznym.</w:t>
      </w:r>
    </w:p>
    <w:p w:rsidR="00C23301" w:rsidRDefault="00C23301" w:rsidP="00C23301">
      <w:pPr>
        <w:shd w:val="clear" w:color="auto" w:fill="FFFFFF"/>
      </w:pPr>
    </w:p>
    <w:p w:rsidR="00C23301" w:rsidRDefault="00C23301" w:rsidP="00C23301">
      <w:pPr>
        <w:shd w:val="clear" w:color="auto" w:fill="FFFFFF"/>
        <w:spacing w:before="701"/>
        <w:ind w:left="19"/>
        <w:jc w:val="center"/>
      </w:pPr>
      <w:r>
        <w:rPr>
          <w:b/>
          <w:bCs/>
          <w:sz w:val="24"/>
          <w:szCs w:val="24"/>
        </w:rPr>
        <w:t>KLAUZULA INFORMACYJNA AB</w:t>
      </w:r>
    </w:p>
    <w:p w:rsidR="00C23301" w:rsidRDefault="00C23301" w:rsidP="00C23301">
      <w:pPr>
        <w:shd w:val="clear" w:color="auto" w:fill="FFFFFF"/>
        <w:spacing w:line="317" w:lineRule="exact"/>
        <w:ind w:right="48"/>
        <w:jc w:val="both"/>
      </w:pPr>
      <w:r>
        <w:rPr>
          <w:sz w:val="24"/>
          <w:szCs w:val="24"/>
        </w:rPr>
        <w:t xml:space="preserve">Zgodnie z art. 13 ust. 1 i 2 Rozporządzenia Parlamentu Europejskiego i Rady (UE) 2016/679 </w:t>
      </w:r>
      <w:r>
        <w:rPr>
          <w:spacing w:val="-2"/>
          <w:sz w:val="24"/>
          <w:szCs w:val="24"/>
        </w:rPr>
        <w:t xml:space="preserve">z dnia 27 kwietnia 2016 roku w sprawie swobodnego przepływu takich danych oraz uchylenia </w:t>
      </w:r>
      <w:r>
        <w:rPr>
          <w:spacing w:val="-1"/>
          <w:sz w:val="24"/>
          <w:szCs w:val="24"/>
        </w:rPr>
        <w:t>dyrektywy 95/46/WE (zwanego dalej „</w:t>
      </w:r>
      <w:proofErr w:type="spellStart"/>
      <w:r>
        <w:rPr>
          <w:spacing w:val="-1"/>
          <w:sz w:val="24"/>
          <w:szCs w:val="24"/>
        </w:rPr>
        <w:t>RODO</w:t>
      </w:r>
      <w:proofErr w:type="spellEnd"/>
      <w:r>
        <w:rPr>
          <w:spacing w:val="-1"/>
          <w:sz w:val="24"/>
          <w:szCs w:val="24"/>
        </w:rPr>
        <w:t>”) Akademia Bialska im. Jana Pawła II</w:t>
      </w:r>
      <w:r>
        <w:rPr>
          <w:sz w:val="24"/>
          <w:szCs w:val="24"/>
        </w:rPr>
        <w:t xml:space="preserve"> informuje, że:</w:t>
      </w:r>
    </w:p>
    <w:p w:rsidR="00C23301" w:rsidRDefault="00C23301" w:rsidP="00C23301">
      <w:pPr>
        <w:numPr>
          <w:ilvl w:val="0"/>
          <w:numId w:val="3"/>
        </w:numPr>
        <w:shd w:val="clear" w:color="auto" w:fill="FFFFFF"/>
        <w:tabs>
          <w:tab w:val="left" w:pos="360"/>
        </w:tabs>
        <w:spacing w:line="298" w:lineRule="exact"/>
        <w:ind w:left="360" w:right="48" w:hanging="360"/>
        <w:jc w:val="both"/>
        <w:rPr>
          <w:spacing w:val="-3"/>
          <w:sz w:val="24"/>
          <w:szCs w:val="24"/>
        </w:rPr>
      </w:pPr>
      <w:r>
        <w:rPr>
          <w:sz w:val="24"/>
          <w:szCs w:val="24"/>
        </w:rPr>
        <w:t xml:space="preserve">Administratorem Pani/Pana danych osobowych jest Akademia Bialska im. Jana Pawła II, ul. </w:t>
      </w:r>
      <w:proofErr w:type="spellStart"/>
      <w:r>
        <w:rPr>
          <w:sz w:val="24"/>
          <w:szCs w:val="24"/>
        </w:rPr>
        <w:t>Sidorska</w:t>
      </w:r>
      <w:proofErr w:type="spellEnd"/>
      <w:r>
        <w:rPr>
          <w:sz w:val="24"/>
          <w:szCs w:val="24"/>
        </w:rPr>
        <w:t xml:space="preserve"> 95/97, 21-500 Białe Podlaska, zwana dalej „Administratorem (odrębnym administratorem danych, w zakresie obowiązków </w:t>
      </w:r>
      <w:r>
        <w:rPr>
          <w:spacing w:val="-2"/>
          <w:sz w:val="24"/>
          <w:szCs w:val="24"/>
        </w:rPr>
        <w:t xml:space="preserve">wynikających z ustawy z dnia 20 lipca 2018 r. Prawo o szkolnictwie wyższym i nauce, jest </w:t>
      </w:r>
      <w:r>
        <w:rPr>
          <w:sz w:val="24"/>
          <w:szCs w:val="24"/>
        </w:rPr>
        <w:t>Rada Doskonałości Naukowej z siedzibą w Warszawie);</w:t>
      </w:r>
    </w:p>
    <w:p w:rsidR="00C23301" w:rsidRPr="001A022E" w:rsidRDefault="00C23301" w:rsidP="00C23301">
      <w:pPr>
        <w:numPr>
          <w:ilvl w:val="0"/>
          <w:numId w:val="3"/>
        </w:numPr>
        <w:shd w:val="clear" w:color="auto" w:fill="FFFFFF"/>
        <w:tabs>
          <w:tab w:val="left" w:pos="360"/>
        </w:tabs>
        <w:spacing w:line="298" w:lineRule="exact"/>
        <w:ind w:left="360" w:right="48" w:hanging="360"/>
        <w:jc w:val="both"/>
        <w:rPr>
          <w:spacing w:val="-1"/>
          <w:sz w:val="24"/>
          <w:szCs w:val="24"/>
        </w:rPr>
      </w:pPr>
      <w:r>
        <w:rPr>
          <w:sz w:val="24"/>
          <w:szCs w:val="24"/>
        </w:rPr>
        <w:t xml:space="preserve">Administrator (AB) wyznaczył Inspektora Ochrony Danych, z którym można kontaktować się we wszystkich sprawach związanych z przetwarzaniem danych osobowych oraz wykonywaniem praw przez osoby, których dane dotyczą, przysługujących na mocy </w:t>
      </w:r>
      <w:proofErr w:type="spellStart"/>
      <w:r>
        <w:rPr>
          <w:sz w:val="24"/>
          <w:szCs w:val="24"/>
        </w:rPr>
        <w:t>RODO</w:t>
      </w:r>
      <w:proofErr w:type="spellEnd"/>
      <w:r>
        <w:rPr>
          <w:sz w:val="24"/>
          <w:szCs w:val="24"/>
        </w:rPr>
        <w:t xml:space="preserve"> pod adresem e-mail: </w:t>
      </w:r>
      <w:hyperlink r:id="rId5" w:history="1">
        <w:r w:rsidRPr="00946C43">
          <w:rPr>
            <w:rStyle w:val="Hipercze"/>
            <w:sz w:val="24"/>
            <w:szCs w:val="24"/>
          </w:rPr>
          <w:t>iod@.akademiabialska.pl</w:t>
        </w:r>
      </w:hyperlink>
      <w:r>
        <w:rPr>
          <w:spacing w:val="-1"/>
          <w:sz w:val="24"/>
          <w:szCs w:val="24"/>
        </w:rPr>
        <w:t xml:space="preserve"> .</w:t>
      </w:r>
    </w:p>
    <w:p w:rsidR="00C23301" w:rsidRDefault="00C23301" w:rsidP="00C23301">
      <w:pPr>
        <w:numPr>
          <w:ilvl w:val="0"/>
          <w:numId w:val="3"/>
        </w:numPr>
        <w:shd w:val="clear" w:color="auto" w:fill="FFFFFF"/>
        <w:tabs>
          <w:tab w:val="left" w:pos="360"/>
        </w:tabs>
        <w:spacing w:line="298" w:lineRule="exact"/>
        <w:ind w:left="360" w:right="53" w:hanging="360"/>
        <w:jc w:val="both"/>
        <w:rPr>
          <w:spacing w:val="-3"/>
          <w:sz w:val="24"/>
          <w:szCs w:val="24"/>
        </w:rPr>
      </w:pPr>
      <w:r>
        <w:rPr>
          <w:spacing w:val="-1"/>
          <w:sz w:val="24"/>
          <w:szCs w:val="24"/>
        </w:rPr>
        <w:t xml:space="preserve">w przypadku odmowy przeprowadzenia postępowania w AB administratorem danych </w:t>
      </w:r>
      <w:r>
        <w:rPr>
          <w:sz w:val="24"/>
          <w:szCs w:val="24"/>
        </w:rPr>
        <w:t xml:space="preserve">jest podmiot habilitujący wyznaczony przez </w:t>
      </w:r>
      <w:proofErr w:type="spellStart"/>
      <w:r>
        <w:rPr>
          <w:sz w:val="24"/>
          <w:szCs w:val="24"/>
        </w:rPr>
        <w:t>RDN</w:t>
      </w:r>
      <w:proofErr w:type="spellEnd"/>
      <w:r>
        <w:rPr>
          <w:sz w:val="24"/>
          <w:szCs w:val="24"/>
        </w:rPr>
        <w:t>,</w:t>
      </w:r>
    </w:p>
    <w:p w:rsidR="00C23301" w:rsidRDefault="00C23301" w:rsidP="00C23301">
      <w:pPr>
        <w:numPr>
          <w:ilvl w:val="0"/>
          <w:numId w:val="3"/>
        </w:numPr>
        <w:shd w:val="clear" w:color="auto" w:fill="FFFFFF"/>
        <w:tabs>
          <w:tab w:val="left" w:pos="360"/>
        </w:tabs>
        <w:spacing w:line="298" w:lineRule="exact"/>
        <w:ind w:left="360" w:right="53" w:hanging="360"/>
        <w:jc w:val="both"/>
        <w:rPr>
          <w:spacing w:val="-1"/>
          <w:sz w:val="24"/>
          <w:szCs w:val="24"/>
        </w:rPr>
      </w:pPr>
      <w:r>
        <w:rPr>
          <w:spacing w:val="-3"/>
          <w:sz w:val="24"/>
          <w:szCs w:val="24"/>
        </w:rPr>
        <w:t xml:space="preserve">Pani/Pana dane osobowe pozyskane w związku z prowadzonym postępowaniem w sprawie </w:t>
      </w:r>
      <w:r>
        <w:rPr>
          <w:sz w:val="24"/>
          <w:szCs w:val="24"/>
        </w:rPr>
        <w:t>nadania stopnia doktora habilitowanego będą przetwarzane na podstawie:</w:t>
      </w:r>
    </w:p>
    <w:p w:rsidR="00C23301" w:rsidRDefault="00C23301" w:rsidP="00C23301">
      <w:pPr>
        <w:shd w:val="clear" w:color="auto" w:fill="FFFFFF"/>
        <w:spacing w:line="274" w:lineRule="exact"/>
        <w:ind w:left="709" w:right="43" w:hanging="360"/>
        <w:jc w:val="both"/>
      </w:pPr>
      <w:r>
        <w:rPr>
          <w:spacing w:val="-5"/>
          <w:sz w:val="24"/>
          <w:szCs w:val="24"/>
        </w:rPr>
        <w:t>a.</w:t>
      </w:r>
      <w:r>
        <w:rPr>
          <w:sz w:val="24"/>
          <w:szCs w:val="24"/>
        </w:rPr>
        <w:tab/>
        <w:t xml:space="preserve">wyrażonej zgody w celu ułatwienia kontaktu na podst. art. 6 ust.1 lit. a) </w:t>
      </w:r>
      <w:proofErr w:type="spellStart"/>
      <w:r>
        <w:rPr>
          <w:sz w:val="24"/>
          <w:szCs w:val="24"/>
        </w:rPr>
        <w:t>RODO</w:t>
      </w:r>
      <w:proofErr w:type="spellEnd"/>
      <w:r>
        <w:rPr>
          <w:sz w:val="24"/>
          <w:szCs w:val="24"/>
        </w:rPr>
        <w:t>,</w:t>
      </w:r>
    </w:p>
    <w:p w:rsidR="00C23301" w:rsidRDefault="00C23301" w:rsidP="00C23301">
      <w:pPr>
        <w:shd w:val="clear" w:color="auto" w:fill="FFFFFF"/>
        <w:spacing w:line="274" w:lineRule="exact"/>
        <w:ind w:left="709" w:right="53" w:hanging="360"/>
        <w:jc w:val="both"/>
      </w:pPr>
      <w:r>
        <w:rPr>
          <w:sz w:val="24"/>
          <w:szCs w:val="24"/>
        </w:rPr>
        <w:t>b.</w:t>
      </w:r>
      <w:r>
        <w:rPr>
          <w:sz w:val="24"/>
          <w:szCs w:val="24"/>
        </w:rPr>
        <w:tab/>
        <w:t xml:space="preserve">art. 6 ust.1 lit. c ) </w:t>
      </w:r>
      <w:proofErr w:type="spellStart"/>
      <w:r>
        <w:rPr>
          <w:sz w:val="24"/>
          <w:szCs w:val="24"/>
        </w:rPr>
        <w:t>RODO</w:t>
      </w:r>
      <w:proofErr w:type="spellEnd"/>
      <w:r>
        <w:rPr>
          <w:sz w:val="24"/>
          <w:szCs w:val="24"/>
        </w:rPr>
        <w:t xml:space="preserve"> – w celu wypełnienia obowiązków prawnych </w:t>
      </w:r>
      <w:r>
        <w:rPr>
          <w:spacing w:val="-2"/>
          <w:sz w:val="24"/>
          <w:szCs w:val="24"/>
        </w:rPr>
        <w:t xml:space="preserve">ciążących na Administratorze wynikającym w szczególności z art. 220 oraz </w:t>
      </w:r>
      <w:r>
        <w:rPr>
          <w:sz w:val="24"/>
          <w:szCs w:val="24"/>
        </w:rPr>
        <w:t>art. 348 ustawy Prawo o szkolnictwie wyższym i nauce;</w:t>
      </w:r>
    </w:p>
    <w:p w:rsidR="00C23301" w:rsidRDefault="00C23301" w:rsidP="00C23301">
      <w:pPr>
        <w:numPr>
          <w:ilvl w:val="0"/>
          <w:numId w:val="4"/>
        </w:numPr>
        <w:shd w:val="clear" w:color="auto" w:fill="FFFFFF"/>
        <w:tabs>
          <w:tab w:val="left" w:pos="360"/>
        </w:tabs>
        <w:spacing w:line="298" w:lineRule="exact"/>
        <w:ind w:left="360" w:right="48" w:hanging="360"/>
        <w:jc w:val="both"/>
        <w:rPr>
          <w:spacing w:val="-3"/>
          <w:sz w:val="24"/>
          <w:szCs w:val="24"/>
        </w:rPr>
      </w:pPr>
      <w:r>
        <w:rPr>
          <w:sz w:val="24"/>
          <w:szCs w:val="24"/>
        </w:rPr>
        <w:t xml:space="preserve">Odbiorcami Pani/Pana danych będą podmioty i organy, którym Administrator jest zobowiązany lub upoważniony udostępnić dane osobowe na podstawie powszechnie obowiązujących przepisów prawa, oraz podmioty, którym Administrator powierzy ich przetwarzanie na podstawie stosownej umowy w związku ze świadczonymi przez ww. </w:t>
      </w:r>
      <w:r>
        <w:rPr>
          <w:spacing w:val="-1"/>
          <w:sz w:val="24"/>
          <w:szCs w:val="24"/>
        </w:rPr>
        <w:t xml:space="preserve">podmiot usługami na rzecz Administratora, a gwarantującymi należytą realizację celów, o których mowa w pkt c) powyżej np. dostawcy usług teleinformatycznych oraz pracownicy </w:t>
      </w:r>
      <w:r>
        <w:rPr>
          <w:sz w:val="24"/>
          <w:szCs w:val="24"/>
        </w:rPr>
        <w:lastRenderedPageBreak/>
        <w:t>i współpracownicy Administratora;</w:t>
      </w:r>
    </w:p>
    <w:p w:rsidR="00C23301" w:rsidRDefault="00C23301" w:rsidP="00C23301">
      <w:pPr>
        <w:numPr>
          <w:ilvl w:val="0"/>
          <w:numId w:val="4"/>
        </w:numPr>
        <w:shd w:val="clear" w:color="auto" w:fill="FFFFFF"/>
        <w:tabs>
          <w:tab w:val="left" w:pos="360"/>
          <w:tab w:val="left" w:pos="1915"/>
          <w:tab w:val="left" w:pos="3792"/>
          <w:tab w:val="left" w:pos="5304"/>
          <w:tab w:val="left" w:pos="6898"/>
          <w:tab w:val="left" w:pos="8136"/>
        </w:tabs>
        <w:spacing w:line="298" w:lineRule="exact"/>
        <w:ind w:left="360" w:right="48" w:hanging="360"/>
        <w:jc w:val="both"/>
        <w:rPr>
          <w:spacing w:val="-4"/>
          <w:sz w:val="24"/>
          <w:szCs w:val="24"/>
        </w:rPr>
      </w:pPr>
      <w:r w:rsidRPr="00B076EB">
        <w:rPr>
          <w:sz w:val="24"/>
          <w:szCs w:val="24"/>
        </w:rPr>
        <w:t xml:space="preserve">W przypadku korzystania z usług Microsoft, dane mogą być przekazywane poza </w:t>
      </w:r>
      <w:r w:rsidRPr="00B076EB">
        <w:rPr>
          <w:spacing w:val="-1"/>
          <w:sz w:val="24"/>
          <w:szCs w:val="24"/>
        </w:rPr>
        <w:t>Europejski Obszar Gospodarczy (</w:t>
      </w:r>
      <w:proofErr w:type="spellStart"/>
      <w:r w:rsidRPr="00B076EB">
        <w:rPr>
          <w:spacing w:val="-1"/>
          <w:sz w:val="24"/>
          <w:szCs w:val="24"/>
        </w:rPr>
        <w:t>EOG</w:t>
      </w:r>
      <w:proofErr w:type="spellEnd"/>
      <w:r w:rsidRPr="00B076EB">
        <w:rPr>
          <w:spacing w:val="-1"/>
          <w:sz w:val="24"/>
          <w:szCs w:val="24"/>
        </w:rPr>
        <w:t xml:space="preserve">). Firma Microsoft zapewnia gwarancje wynikające </w:t>
      </w:r>
      <w:r w:rsidRPr="00B076EB">
        <w:rPr>
          <w:sz w:val="24"/>
          <w:szCs w:val="24"/>
        </w:rPr>
        <w:t xml:space="preserve">z przestrzegania rozdziału 5 </w:t>
      </w:r>
      <w:proofErr w:type="spellStart"/>
      <w:r w:rsidRPr="00B076EB">
        <w:rPr>
          <w:sz w:val="24"/>
          <w:szCs w:val="24"/>
        </w:rPr>
        <w:t>RODO</w:t>
      </w:r>
      <w:proofErr w:type="spellEnd"/>
      <w:r w:rsidRPr="00B076EB">
        <w:rPr>
          <w:sz w:val="24"/>
          <w:szCs w:val="24"/>
        </w:rPr>
        <w:t xml:space="preserve"> oraz została zobowiązana do przestrzegania ochrony </w:t>
      </w:r>
      <w:r w:rsidRPr="00B076EB">
        <w:rPr>
          <w:spacing w:val="-1"/>
          <w:sz w:val="24"/>
          <w:szCs w:val="24"/>
        </w:rPr>
        <w:t xml:space="preserve">danych osobowych na podstawie standardowych klauzul umownych zawartych z AB. </w:t>
      </w:r>
      <w:r w:rsidRPr="00AA13A9">
        <w:rPr>
          <w:spacing w:val="-2"/>
          <w:sz w:val="24"/>
          <w:szCs w:val="24"/>
        </w:rPr>
        <w:t>Więcej</w:t>
      </w:r>
      <w:r>
        <w:rPr>
          <w:rFonts w:ascii="Arial" w:cs="Arial"/>
          <w:sz w:val="24"/>
          <w:szCs w:val="24"/>
        </w:rPr>
        <w:t xml:space="preserve"> </w:t>
      </w:r>
      <w:r w:rsidRPr="00AA13A9">
        <w:rPr>
          <w:spacing w:val="-1"/>
          <w:sz w:val="24"/>
          <w:szCs w:val="24"/>
        </w:rPr>
        <w:t>informacji</w:t>
      </w:r>
      <w:r>
        <w:rPr>
          <w:rFonts w:ascii="Arial" w:cs="Arial"/>
          <w:sz w:val="24"/>
          <w:szCs w:val="24"/>
        </w:rPr>
        <w:t xml:space="preserve"> </w:t>
      </w:r>
      <w:r w:rsidRPr="00AA13A9">
        <w:rPr>
          <w:spacing w:val="-1"/>
          <w:sz w:val="24"/>
          <w:szCs w:val="24"/>
        </w:rPr>
        <w:t>można</w:t>
      </w:r>
      <w:r>
        <w:rPr>
          <w:rFonts w:ascii="Arial" w:cs="Arial"/>
          <w:sz w:val="24"/>
          <w:szCs w:val="24"/>
        </w:rPr>
        <w:t xml:space="preserve"> </w:t>
      </w:r>
      <w:r w:rsidRPr="00AA13A9">
        <w:rPr>
          <w:spacing w:val="-2"/>
          <w:sz w:val="24"/>
          <w:szCs w:val="24"/>
        </w:rPr>
        <w:t>znaleźć</w:t>
      </w:r>
      <w:r>
        <w:rPr>
          <w:rFonts w:ascii="Arial" w:hAnsi="Arial" w:cs="Arial"/>
          <w:sz w:val="24"/>
          <w:szCs w:val="24"/>
        </w:rPr>
        <w:t xml:space="preserve"> </w:t>
      </w:r>
      <w:r w:rsidRPr="00AA13A9">
        <w:rPr>
          <w:rFonts w:hAnsi="Arial"/>
          <w:spacing w:val="-2"/>
          <w:sz w:val="24"/>
          <w:szCs w:val="24"/>
        </w:rPr>
        <w:t>pod</w:t>
      </w:r>
      <w:r>
        <w:rPr>
          <w:rFonts w:ascii="Arial" w:hAnsi="Arial" w:cs="Arial"/>
          <w:sz w:val="24"/>
          <w:szCs w:val="24"/>
        </w:rPr>
        <w:t xml:space="preserve"> </w:t>
      </w:r>
      <w:r w:rsidRPr="00AA13A9">
        <w:rPr>
          <w:rFonts w:hAnsi="Arial"/>
          <w:spacing w:val="-3"/>
          <w:sz w:val="24"/>
          <w:szCs w:val="24"/>
        </w:rPr>
        <w:t>adresem</w:t>
      </w:r>
    </w:p>
    <w:p w:rsidR="00C23301" w:rsidRPr="00674841" w:rsidRDefault="00C23301" w:rsidP="00C23301">
      <w:pPr>
        <w:shd w:val="clear" w:color="auto" w:fill="FFFFFF"/>
        <w:tabs>
          <w:tab w:val="left" w:pos="360"/>
          <w:tab w:val="left" w:pos="1915"/>
          <w:tab w:val="left" w:pos="3792"/>
          <w:tab w:val="left" w:pos="5304"/>
          <w:tab w:val="left" w:pos="6898"/>
          <w:tab w:val="left" w:pos="8136"/>
        </w:tabs>
        <w:spacing w:line="298" w:lineRule="exact"/>
        <w:ind w:left="360" w:right="48"/>
        <w:jc w:val="both"/>
        <w:rPr>
          <w:rFonts w:hAnsi="Arial"/>
          <w:sz w:val="24"/>
          <w:szCs w:val="24"/>
          <w:u w:val="single"/>
        </w:rPr>
      </w:pPr>
      <w:hyperlink r:id="rId6" w:history="1">
        <w:r w:rsidRPr="00674841">
          <w:rPr>
            <w:rFonts w:hAnsi="Arial"/>
            <w:sz w:val="24"/>
            <w:szCs w:val="24"/>
            <w:u w:val="single"/>
          </w:rPr>
          <w:t xml:space="preserve">https://www.microsoftvolumelicensing.com/DocumentSearch.aspx?Mode=3&amp;Document </w:t>
        </w:r>
      </w:hyperlink>
      <w:proofErr w:type="spellStart"/>
      <w:r w:rsidRPr="00674841">
        <w:rPr>
          <w:rFonts w:hAnsi="Arial"/>
          <w:sz w:val="24"/>
          <w:szCs w:val="24"/>
        </w:rPr>
        <w:t>TypeId</w:t>
      </w:r>
      <w:proofErr w:type="spellEnd"/>
      <w:r w:rsidRPr="00674841">
        <w:rPr>
          <w:rFonts w:hAnsi="Arial"/>
          <w:sz w:val="24"/>
          <w:szCs w:val="24"/>
        </w:rPr>
        <w:t xml:space="preserve">=46 oraz </w:t>
      </w:r>
      <w:hyperlink r:id="rId7" w:history="1">
        <w:r w:rsidRPr="00946C43">
          <w:rPr>
            <w:rStyle w:val="Hipercze"/>
            <w:rFonts w:hAnsi="Arial"/>
            <w:sz w:val="24"/>
            <w:szCs w:val="24"/>
          </w:rPr>
          <w:t>https://privacy.microsoft.com/pl-pl/privacystatement</w:t>
        </w:r>
      </w:hyperlink>
      <w:r>
        <w:rPr>
          <w:rFonts w:hAnsi="Arial"/>
          <w:sz w:val="24"/>
          <w:szCs w:val="24"/>
          <w:u w:val="single"/>
        </w:rPr>
        <w:t>.</w:t>
      </w:r>
    </w:p>
    <w:p w:rsidR="00C23301" w:rsidRDefault="00C23301" w:rsidP="00C23301">
      <w:pPr>
        <w:shd w:val="clear" w:color="auto" w:fill="FFFFFF"/>
        <w:spacing w:line="298" w:lineRule="exact"/>
        <w:ind w:left="360" w:right="67" w:hanging="360"/>
        <w:jc w:val="both"/>
      </w:pPr>
      <w:r>
        <w:rPr>
          <w:sz w:val="24"/>
          <w:szCs w:val="24"/>
        </w:rPr>
        <w:t>g) Dane osobowe będą przechowywane przez okres niezbędny do przeprowadzenia postępowania w sprawie nadania stopnia doktora habilitowanego oraz w zakresie wymaganym przez przepisy prawa powszechnie obowiązującego dot. archiwizacji dokumentacji Państwowej. W zakresie danych przetwarzanych na podstawie zgody, dane będą przetwarzane do momentu ewentualnego jej wycofania;</w:t>
      </w:r>
    </w:p>
    <w:p w:rsidR="00C23301" w:rsidRDefault="00C23301" w:rsidP="00C23301">
      <w:pPr>
        <w:shd w:val="clear" w:color="auto" w:fill="FFFFFF"/>
        <w:spacing w:line="298" w:lineRule="exact"/>
        <w:ind w:left="360" w:right="67" w:hanging="360"/>
        <w:jc w:val="both"/>
      </w:pPr>
      <w:r>
        <w:rPr>
          <w:sz w:val="24"/>
          <w:szCs w:val="24"/>
        </w:rPr>
        <w:t>h) Osobom, których dane dotyczą, w każdej chwili przysługuje prawo do wycofania zgody na przetwarzanie danych osobowych – w przypadku danych, które na jej podstawie są przetwarzane. Wycofanie zgody nie ma wpływu na zgodność z prawem wykorzystania danych w okresie, kiedy zgoda obowiązywała;</w:t>
      </w:r>
    </w:p>
    <w:p w:rsidR="00C23301" w:rsidRDefault="00C23301" w:rsidP="00C23301">
      <w:pPr>
        <w:shd w:val="clear" w:color="auto" w:fill="FFFFFF"/>
        <w:spacing w:line="298" w:lineRule="exact"/>
        <w:ind w:left="360" w:right="77" w:hanging="360"/>
        <w:jc w:val="both"/>
      </w:pPr>
      <w:r>
        <w:rPr>
          <w:sz w:val="24"/>
          <w:szCs w:val="24"/>
        </w:rPr>
        <w:t>i) Osobom, których dane dotyczą, przysługuje prawo dostępu do ww. danych osobowych, ich sprostowania, usunięcia, przenoszenia oraz ograniczenia przetwarzania;</w:t>
      </w:r>
    </w:p>
    <w:p w:rsidR="00C23301" w:rsidRDefault="00C23301" w:rsidP="00C23301">
      <w:pPr>
        <w:shd w:val="clear" w:color="auto" w:fill="FFFFFF"/>
        <w:spacing w:line="298" w:lineRule="exact"/>
        <w:ind w:left="360" w:right="72" w:hanging="360"/>
        <w:jc w:val="both"/>
      </w:pPr>
      <w:r>
        <w:rPr>
          <w:sz w:val="24"/>
          <w:szCs w:val="24"/>
        </w:rPr>
        <w:t>j) Osobom, których dane dotyczą, przysługuje prawo wniesienia skargi do organu nadzorczego, na terytorium RP organem tym jest Prezes Urzędu Ochrony Danych Osobowych;</w:t>
      </w:r>
    </w:p>
    <w:p w:rsidR="00C23301" w:rsidRDefault="00C23301" w:rsidP="00C23301">
      <w:pPr>
        <w:shd w:val="clear" w:color="auto" w:fill="FFFFFF"/>
        <w:spacing w:line="298" w:lineRule="exact"/>
        <w:ind w:left="360" w:right="62" w:hanging="360"/>
        <w:jc w:val="both"/>
      </w:pPr>
      <w:r>
        <w:rPr>
          <w:sz w:val="24"/>
          <w:szCs w:val="24"/>
        </w:rPr>
        <w:t>k) Podanie przez Panią/Pana danych osobowych jest dobrowolne, ale konieczne na mocy przepisów prawa do realizacji powyższych działań. Podanie danych kontaktowych wskazanych jako dobrowolne jest dobrowolne jednakże ich niepodanie uniemożliwi nawiązanie kontaktu za pośrednictwem wskazanych metod;</w:t>
      </w:r>
    </w:p>
    <w:p w:rsidR="00C23301" w:rsidRDefault="00C23301" w:rsidP="00C23301">
      <w:pPr>
        <w:shd w:val="clear" w:color="auto" w:fill="FFFFFF"/>
        <w:spacing w:line="302" w:lineRule="exact"/>
        <w:ind w:left="360" w:right="67" w:hanging="360"/>
        <w:jc w:val="both"/>
      </w:pPr>
      <w:r>
        <w:rPr>
          <w:sz w:val="24"/>
          <w:szCs w:val="24"/>
        </w:rPr>
        <w:t>l) Pani/Pana dane osobowe nie będą przedmiotem zautomatyzowanego podejmowania decyzji oraz nie będą poddawane profilowaniu.</w:t>
      </w:r>
    </w:p>
    <w:p w:rsidR="00C23301" w:rsidRDefault="00C23301" w:rsidP="00C23301">
      <w:pPr>
        <w:shd w:val="clear" w:color="auto" w:fill="FFFFFF"/>
      </w:pPr>
    </w:p>
    <w:p w:rsidR="00C23301" w:rsidRDefault="00C23301" w:rsidP="00C23301">
      <w:pPr>
        <w:shd w:val="clear" w:color="auto" w:fill="FFFFFF"/>
      </w:pPr>
    </w:p>
    <w:tbl>
      <w:tblPr>
        <w:tblW w:w="0" w:type="auto"/>
        <w:tblLook w:val="04A0" w:firstRow="1" w:lastRow="0" w:firstColumn="1" w:lastColumn="0" w:noHBand="0" w:noVBand="1"/>
      </w:tblPr>
      <w:tblGrid>
        <w:gridCol w:w="4527"/>
        <w:gridCol w:w="4545"/>
      </w:tblGrid>
      <w:tr w:rsidR="00C23301" w:rsidRPr="00AB5584" w:rsidTr="008931B7">
        <w:trPr>
          <w:trHeight w:val="871"/>
        </w:trPr>
        <w:tc>
          <w:tcPr>
            <w:tcW w:w="4675" w:type="dxa"/>
          </w:tcPr>
          <w:p w:rsidR="00C23301" w:rsidRPr="00AB5584" w:rsidRDefault="00C23301" w:rsidP="008931B7">
            <w:pPr>
              <w:jc w:val="center"/>
            </w:pPr>
            <w:r w:rsidRPr="00AB5584">
              <w:t>Biała Podlaska, dnia (…)</w:t>
            </w:r>
          </w:p>
        </w:tc>
        <w:tc>
          <w:tcPr>
            <w:tcW w:w="4676" w:type="dxa"/>
          </w:tcPr>
          <w:p w:rsidR="00C23301" w:rsidRPr="00AB5584" w:rsidRDefault="00C23301" w:rsidP="008931B7">
            <w:pPr>
              <w:jc w:val="center"/>
            </w:pPr>
            <w:r w:rsidRPr="00AB5584">
              <w:t>podpis osoby składającej kwestionariusz</w:t>
            </w:r>
          </w:p>
        </w:tc>
      </w:tr>
      <w:tr w:rsidR="00C23301" w:rsidRPr="00AB5584" w:rsidTr="008931B7">
        <w:trPr>
          <w:trHeight w:val="840"/>
        </w:trPr>
        <w:tc>
          <w:tcPr>
            <w:tcW w:w="4675" w:type="dxa"/>
          </w:tcPr>
          <w:p w:rsidR="00C23301" w:rsidRPr="00AB5584" w:rsidRDefault="00C23301" w:rsidP="008931B7">
            <w:pPr>
              <w:jc w:val="center"/>
            </w:pPr>
            <w:r w:rsidRPr="00AB5584">
              <w:t>Biała Podlaska, dnia (…)</w:t>
            </w:r>
          </w:p>
        </w:tc>
        <w:tc>
          <w:tcPr>
            <w:tcW w:w="4676" w:type="dxa"/>
          </w:tcPr>
          <w:p w:rsidR="00C23301" w:rsidRPr="00AB5584" w:rsidRDefault="00C23301" w:rsidP="008931B7">
            <w:pPr>
              <w:jc w:val="center"/>
            </w:pPr>
            <w:r w:rsidRPr="00AB5584">
              <w:t>podpis osoby przyjmuj</w:t>
            </w:r>
            <w:r>
              <w:t>ącej kwestionariusz</w:t>
            </w:r>
          </w:p>
        </w:tc>
      </w:tr>
    </w:tbl>
    <w:p w:rsidR="00C23301" w:rsidRDefault="00C23301" w:rsidP="00C23301">
      <w:pPr>
        <w:shd w:val="clear" w:color="auto" w:fill="FFFFFF"/>
      </w:pPr>
    </w:p>
    <w:p w:rsidR="00C23301" w:rsidRDefault="00C23301" w:rsidP="00C23301">
      <w:pPr>
        <w:shd w:val="clear" w:color="auto" w:fill="FFFFFF"/>
        <w:spacing w:before="240" w:line="250" w:lineRule="exact"/>
        <w:ind w:right="576"/>
        <w:jc w:val="both"/>
      </w:pPr>
      <w:r>
        <w:rPr>
          <w:spacing w:val="-9"/>
        </w:rPr>
        <w:t xml:space="preserve">* Dane kontaktowe są niezbędne dla celów związanych z zapewnieniem szybkiego kontaktu pomiędzy </w:t>
      </w:r>
      <w:r>
        <w:t>uzyskującym stopień doktora habilitowanego a AB, a ich podanie jest dobrowolne.</w:t>
      </w:r>
    </w:p>
    <w:p w:rsidR="00C1059D" w:rsidRPr="00C23301" w:rsidRDefault="00C1059D" w:rsidP="00C23301"/>
    <w:sectPr w:rsidR="00C1059D" w:rsidRPr="00C23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85F"/>
    <w:multiLevelType w:val="singleLevel"/>
    <w:tmpl w:val="FFFFFFFF"/>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311C4C01"/>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2" w15:restartNumberingAfterBreak="0">
    <w:nsid w:val="57D37C7E"/>
    <w:multiLevelType w:val="singleLevel"/>
    <w:tmpl w:val="FFFFFFFF"/>
    <w:lvl w:ilvl="0">
      <w:start w:val="5"/>
      <w:numFmt w:val="lowerLetter"/>
      <w:lvlText w:val="%1)"/>
      <w:legacy w:legacy="1" w:legacySpace="0" w:legacyIndent="360"/>
      <w:lvlJc w:val="left"/>
      <w:rPr>
        <w:rFonts w:ascii="Times New Roman" w:hAnsi="Times New Roman" w:cs="Times New Roman" w:hint="default"/>
      </w:rPr>
    </w:lvl>
  </w:abstractNum>
  <w:abstractNum w:abstractNumId="3" w15:restartNumberingAfterBreak="0">
    <w:nsid w:val="652930EF"/>
    <w:multiLevelType w:val="singleLevel"/>
    <w:tmpl w:val="FFFFFFFF"/>
    <w:lvl w:ilvl="0">
      <w:start w:val="1"/>
      <w:numFmt w:val="decimal"/>
      <w:lvlText w:val="%1."/>
      <w:legacy w:legacy="1" w:legacySpace="0" w:legacyIndent="336"/>
      <w:lvlJc w:val="left"/>
      <w:rPr>
        <w:rFonts w:ascii="Times New Roman" w:hAnsi="Times New Roman"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8F"/>
    <w:rsid w:val="0055278F"/>
    <w:rsid w:val="007263F6"/>
    <w:rsid w:val="00C1059D"/>
    <w:rsid w:val="00C23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338DCA-E3B2-4AA1-AFF7-3E72D01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78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23301"/>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vacy.microsoft.com/pl-pl/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volumelicensing.com/DocumentSearch.aspx?Mode=3&amp;Document" TargetMode="External"/><Relationship Id="rId5" Type="http://schemas.openxmlformats.org/officeDocument/2006/relationships/hyperlink" Target="mailto:iod@.akademiabialsk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4195</Characters>
  <Application>Microsoft Office Word</Application>
  <DocSecurity>0</DocSecurity>
  <Lines>82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Rynkiewicz</dc:creator>
  <cp:keywords/>
  <dc:description/>
  <cp:lastModifiedBy>Paulina Rynkiewicz</cp:lastModifiedBy>
  <cp:revision>2</cp:revision>
  <dcterms:created xsi:type="dcterms:W3CDTF">2024-06-17T08:34:00Z</dcterms:created>
  <dcterms:modified xsi:type="dcterms:W3CDTF">2024-06-17T08:34:00Z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1be3eb2c-31a4-4b72-bce2-cf3e3a831c7c</vt:lpwstr>
  </property>
</Properties>
</file>